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CD3B" w14:textId="77777777" w:rsidR="00953BD7" w:rsidRPr="00953BD7" w:rsidRDefault="00953BD7" w:rsidP="00953BD7">
      <w:pPr>
        <w:rPr>
          <w:rFonts w:ascii="Arial" w:hAnsi="Arial" w:cs="Arial"/>
          <w:b/>
          <w:bCs/>
          <w:color w:val="7F7F7F" w:themeColor="text1" w:themeTint="80"/>
        </w:rPr>
      </w:pPr>
      <w:r w:rsidRPr="00953BD7">
        <w:rPr>
          <w:rFonts w:ascii="Arial" w:hAnsi="Arial" w:cs="Arial"/>
          <w:b/>
          <w:bCs/>
          <w:color w:val="7F7F7F" w:themeColor="text1" w:themeTint="80"/>
        </w:rPr>
        <w:t>Wijs antwoorden of reageren</w:t>
      </w:r>
    </w:p>
    <w:p w14:paraId="50A80297" w14:textId="62729CFD" w:rsidR="00953BD7" w:rsidRPr="00953BD7" w:rsidRDefault="00953BD7" w:rsidP="00953BD7">
      <w:pPr>
        <w:rPr>
          <w:rFonts w:ascii="Arial" w:hAnsi="Arial" w:cs="Arial"/>
          <w:color w:val="7F7F7F" w:themeColor="text1" w:themeTint="80"/>
        </w:rPr>
      </w:pPr>
      <w:r w:rsidRPr="00953BD7">
        <w:rPr>
          <w:rFonts w:ascii="Arial" w:hAnsi="Arial" w:cs="Arial"/>
          <w:color w:val="7F7F7F" w:themeColor="text1" w:themeTint="80"/>
        </w:rPr>
        <w:t>Bij het thuis oefenen na de 4e bijeenkomst werd je uitgenodigd om een werkblad in te vullen om na te</w:t>
      </w:r>
      <w:r>
        <w:rPr>
          <w:rFonts w:ascii="Arial" w:hAnsi="Arial" w:cs="Arial"/>
          <w:color w:val="7F7F7F" w:themeColor="text1" w:themeTint="80"/>
        </w:rPr>
        <w:t xml:space="preserve"> </w:t>
      </w:r>
      <w:r w:rsidRPr="00953BD7">
        <w:rPr>
          <w:rFonts w:ascii="Arial" w:hAnsi="Arial" w:cs="Arial"/>
          <w:color w:val="7F7F7F" w:themeColor="text1" w:themeTint="80"/>
        </w:rPr>
        <w:t>denken over de momenten waarop je merkt dat je verdwaald raakt in reactiviteit – die momenten dat</w:t>
      </w:r>
      <w:r>
        <w:rPr>
          <w:rFonts w:ascii="Arial" w:hAnsi="Arial" w:cs="Arial"/>
          <w:color w:val="7F7F7F" w:themeColor="text1" w:themeTint="80"/>
        </w:rPr>
        <w:t xml:space="preserve"> </w:t>
      </w:r>
      <w:r w:rsidRPr="00953BD7">
        <w:rPr>
          <w:rFonts w:ascii="Arial" w:hAnsi="Arial" w:cs="Arial"/>
          <w:color w:val="7F7F7F" w:themeColor="text1" w:themeTint="80"/>
        </w:rPr>
        <w:t>moeilijke stemmingen of negatieve denk- en gedragspatronen vaste voet aan de grond krijgen. Op dat</w:t>
      </w:r>
      <w:r>
        <w:rPr>
          <w:rFonts w:ascii="Arial" w:hAnsi="Arial" w:cs="Arial"/>
          <w:color w:val="7F7F7F" w:themeColor="text1" w:themeTint="80"/>
        </w:rPr>
        <w:t xml:space="preserve"> </w:t>
      </w:r>
      <w:r w:rsidRPr="00953BD7">
        <w:rPr>
          <w:rFonts w:ascii="Arial" w:hAnsi="Arial" w:cs="Arial"/>
          <w:color w:val="7F7F7F" w:themeColor="text1" w:themeTint="80"/>
        </w:rPr>
        <w:t>eerste werkblad werd je gevraagd om enkele vroege ‘waarschuwingssignalen (lichamelijke sensaties,</w:t>
      </w:r>
      <w:r>
        <w:rPr>
          <w:rFonts w:ascii="Arial" w:hAnsi="Arial" w:cs="Arial"/>
          <w:color w:val="7F7F7F" w:themeColor="text1" w:themeTint="80"/>
        </w:rPr>
        <w:t xml:space="preserve"> </w:t>
      </w:r>
      <w:r w:rsidRPr="00953BD7">
        <w:rPr>
          <w:rFonts w:ascii="Arial" w:hAnsi="Arial" w:cs="Arial"/>
          <w:color w:val="7F7F7F" w:themeColor="text1" w:themeTint="80"/>
        </w:rPr>
        <w:t>gevoelens, gedachten en impulsen) die vaak optreden als dit gebeurt, te</w:t>
      </w:r>
      <w:r>
        <w:rPr>
          <w:rFonts w:ascii="Arial" w:hAnsi="Arial" w:cs="Arial"/>
          <w:color w:val="7F7F7F" w:themeColor="text1" w:themeTint="80"/>
        </w:rPr>
        <w:t xml:space="preserve"> </w:t>
      </w:r>
      <w:r w:rsidRPr="00953BD7">
        <w:rPr>
          <w:rFonts w:ascii="Arial" w:hAnsi="Arial" w:cs="Arial"/>
          <w:color w:val="7F7F7F" w:themeColor="text1" w:themeTint="80"/>
        </w:rPr>
        <w:t>identificeren.</w:t>
      </w:r>
    </w:p>
    <w:p w14:paraId="17E91290" w14:textId="6231093E" w:rsidR="00953BD7" w:rsidRPr="00953BD7" w:rsidRDefault="00953BD7" w:rsidP="00953BD7">
      <w:pPr>
        <w:rPr>
          <w:rFonts w:ascii="Arial" w:hAnsi="Arial" w:cs="Arial"/>
          <w:color w:val="7F7F7F" w:themeColor="text1" w:themeTint="80"/>
        </w:rPr>
      </w:pPr>
      <w:r w:rsidRPr="00953BD7">
        <w:rPr>
          <w:rFonts w:ascii="Arial" w:hAnsi="Arial" w:cs="Arial"/>
          <w:color w:val="7F7F7F" w:themeColor="text1" w:themeTint="80"/>
        </w:rPr>
        <w:t>Dit tweede werkblad gaat over hoe je op deze momenten wijs kunt reageren. Hoe kun je het beste voor</w:t>
      </w:r>
      <w:r>
        <w:rPr>
          <w:rFonts w:ascii="Arial" w:hAnsi="Arial" w:cs="Arial"/>
          <w:color w:val="7F7F7F" w:themeColor="text1" w:themeTint="80"/>
        </w:rPr>
        <w:t xml:space="preserve"> </w:t>
      </w:r>
      <w:r w:rsidRPr="00953BD7">
        <w:rPr>
          <w:rFonts w:ascii="Arial" w:hAnsi="Arial" w:cs="Arial"/>
          <w:color w:val="7F7F7F" w:themeColor="text1" w:themeTint="80"/>
        </w:rPr>
        <w:t>jezelf zorgen? Hoe kun je een wijze en meelevende houding hebben ten opzichte van jezelf en de situatie?</w:t>
      </w:r>
    </w:p>
    <w:p w14:paraId="427FB9F8" w14:textId="77777777" w:rsidR="00953BD7" w:rsidRDefault="00953BD7" w:rsidP="00953BD7">
      <w:pPr>
        <w:rPr>
          <w:rFonts w:ascii="Arial" w:hAnsi="Arial" w:cs="Arial"/>
          <w:color w:val="7F7F7F" w:themeColor="text1" w:themeTint="80"/>
        </w:rPr>
      </w:pPr>
    </w:p>
    <w:p w14:paraId="6379CD4A" w14:textId="0E3C8324" w:rsidR="00953BD7" w:rsidRPr="00953BD7" w:rsidRDefault="00953BD7" w:rsidP="00953BD7">
      <w:pPr>
        <w:rPr>
          <w:rFonts w:ascii="Arial" w:hAnsi="Arial" w:cs="Arial"/>
          <w:i/>
          <w:iCs/>
          <w:color w:val="7F7F7F" w:themeColor="text1" w:themeTint="80"/>
        </w:rPr>
      </w:pPr>
      <w:r w:rsidRPr="00953BD7">
        <w:rPr>
          <w:rFonts w:ascii="Arial" w:hAnsi="Arial" w:cs="Arial"/>
          <w:i/>
          <w:iCs/>
          <w:color w:val="7F7F7F" w:themeColor="text1" w:themeTint="80"/>
        </w:rPr>
        <w:t>Wat heeft in het verleden op soortgelijke momenten geholpen? Wat heeft ervoor</w:t>
      </w:r>
    </w:p>
    <w:p w14:paraId="52C58BD0" w14:textId="77777777" w:rsidR="00953BD7" w:rsidRPr="00953BD7" w:rsidRDefault="00953BD7" w:rsidP="00953BD7">
      <w:pPr>
        <w:rPr>
          <w:rFonts w:ascii="Arial" w:hAnsi="Arial" w:cs="Arial"/>
          <w:i/>
          <w:iCs/>
          <w:color w:val="7F7F7F" w:themeColor="text1" w:themeTint="80"/>
        </w:rPr>
      </w:pPr>
      <w:proofErr w:type="gramStart"/>
      <w:r w:rsidRPr="00953BD7">
        <w:rPr>
          <w:rFonts w:ascii="Arial" w:hAnsi="Arial" w:cs="Arial"/>
          <w:i/>
          <w:iCs/>
          <w:color w:val="7F7F7F" w:themeColor="text1" w:themeTint="80"/>
        </w:rPr>
        <w:t>gezorgd</w:t>
      </w:r>
      <w:proofErr w:type="gramEnd"/>
      <w:r w:rsidRPr="00953BD7">
        <w:rPr>
          <w:rFonts w:ascii="Arial" w:hAnsi="Arial" w:cs="Arial"/>
          <w:i/>
          <w:iCs/>
          <w:color w:val="7F7F7F" w:themeColor="text1" w:themeTint="80"/>
        </w:rPr>
        <w:t xml:space="preserve"> dat je in plaats van een automatische reactie of patroon kon kiezen voor een</w:t>
      </w:r>
    </w:p>
    <w:p w14:paraId="7F919508" w14:textId="77777777" w:rsidR="00953BD7" w:rsidRPr="00953BD7" w:rsidRDefault="00953BD7" w:rsidP="00953BD7">
      <w:pPr>
        <w:rPr>
          <w:rFonts w:ascii="Arial" w:hAnsi="Arial" w:cs="Arial"/>
          <w:i/>
          <w:iCs/>
          <w:color w:val="7F7F7F" w:themeColor="text1" w:themeTint="80"/>
        </w:rPr>
      </w:pPr>
      <w:proofErr w:type="gramStart"/>
      <w:r w:rsidRPr="00953BD7">
        <w:rPr>
          <w:rFonts w:ascii="Arial" w:hAnsi="Arial" w:cs="Arial"/>
          <w:i/>
          <w:iCs/>
          <w:color w:val="7F7F7F" w:themeColor="text1" w:themeTint="80"/>
        </w:rPr>
        <w:t>wijs</w:t>
      </w:r>
      <w:proofErr w:type="gramEnd"/>
      <w:r w:rsidRPr="00953BD7">
        <w:rPr>
          <w:rFonts w:ascii="Arial" w:hAnsi="Arial" w:cs="Arial"/>
          <w:i/>
          <w:iCs/>
          <w:color w:val="7F7F7F" w:themeColor="text1" w:themeTint="80"/>
        </w:rPr>
        <w:t xml:space="preserve"> antwoord of een wijze en bewuste reactie?</w:t>
      </w:r>
    </w:p>
    <w:p w14:paraId="6C49B3FE" w14:textId="77777777" w:rsidR="00953BD7" w:rsidRDefault="00953BD7" w:rsidP="00953BD7">
      <w:pPr>
        <w:rPr>
          <w:rFonts w:ascii="Arial" w:hAnsi="Arial" w:cs="Arial"/>
          <w:color w:val="7F7F7F" w:themeColor="text1" w:themeTint="80"/>
        </w:rPr>
      </w:pPr>
    </w:p>
    <w:p w14:paraId="083F4C7A" w14:textId="77777777" w:rsidR="00953BD7" w:rsidRDefault="00953BD7" w:rsidP="00953BD7">
      <w:pPr>
        <w:rPr>
          <w:rFonts w:ascii="Arial" w:hAnsi="Arial" w:cs="Arial"/>
          <w:color w:val="7F7F7F" w:themeColor="text1" w:themeTint="80"/>
        </w:rPr>
      </w:pPr>
    </w:p>
    <w:p w14:paraId="0F0F5862" w14:textId="628AF754" w:rsidR="00953BD7" w:rsidRPr="00953BD7" w:rsidRDefault="00953BD7" w:rsidP="00953BD7">
      <w:pPr>
        <w:rPr>
          <w:rFonts w:ascii="Arial" w:hAnsi="Arial" w:cs="Arial"/>
          <w:i/>
          <w:iCs/>
          <w:color w:val="7F7F7F" w:themeColor="text1" w:themeTint="80"/>
        </w:rPr>
      </w:pPr>
      <w:r w:rsidRPr="00953BD7">
        <w:rPr>
          <w:rFonts w:ascii="Arial" w:hAnsi="Arial" w:cs="Arial"/>
          <w:i/>
          <w:iCs/>
          <w:color w:val="7F7F7F" w:themeColor="text1" w:themeTint="80"/>
        </w:rPr>
        <w:t>Wat zou op dit moment een verstandige manier van reageren kunnen zijn? Wat zou</w:t>
      </w:r>
    </w:p>
    <w:p w14:paraId="5ABE6079" w14:textId="77777777" w:rsidR="00953BD7" w:rsidRPr="00953BD7" w:rsidRDefault="00953BD7" w:rsidP="00953BD7">
      <w:pPr>
        <w:rPr>
          <w:rFonts w:ascii="Arial" w:hAnsi="Arial" w:cs="Arial"/>
          <w:i/>
          <w:iCs/>
          <w:color w:val="7F7F7F" w:themeColor="text1" w:themeTint="80"/>
        </w:rPr>
      </w:pPr>
      <w:proofErr w:type="gramStart"/>
      <w:r w:rsidRPr="00953BD7">
        <w:rPr>
          <w:rFonts w:ascii="Arial" w:hAnsi="Arial" w:cs="Arial"/>
          <w:i/>
          <w:iCs/>
          <w:color w:val="7F7F7F" w:themeColor="text1" w:themeTint="80"/>
        </w:rPr>
        <w:t>jouw</w:t>
      </w:r>
      <w:proofErr w:type="gramEnd"/>
      <w:r w:rsidRPr="00953BD7">
        <w:rPr>
          <w:rFonts w:ascii="Arial" w:hAnsi="Arial" w:cs="Arial"/>
          <w:i/>
          <w:iCs/>
          <w:color w:val="7F7F7F" w:themeColor="text1" w:themeTint="80"/>
        </w:rPr>
        <w:t xml:space="preserve"> welzijn en dat van anderen ondersteunen? Misschien wil je hierbij dingen</w:t>
      </w:r>
    </w:p>
    <w:p w14:paraId="5487D6A0" w14:textId="77777777" w:rsidR="00953BD7" w:rsidRPr="00953BD7" w:rsidRDefault="00953BD7" w:rsidP="00953BD7">
      <w:pPr>
        <w:rPr>
          <w:rFonts w:ascii="Arial" w:hAnsi="Arial" w:cs="Arial"/>
          <w:i/>
          <w:iCs/>
          <w:color w:val="7F7F7F" w:themeColor="text1" w:themeTint="80"/>
        </w:rPr>
      </w:pPr>
      <w:proofErr w:type="gramStart"/>
      <w:r w:rsidRPr="00953BD7">
        <w:rPr>
          <w:rFonts w:ascii="Arial" w:hAnsi="Arial" w:cs="Arial"/>
          <w:i/>
          <w:iCs/>
          <w:color w:val="7F7F7F" w:themeColor="text1" w:themeTint="80"/>
        </w:rPr>
        <w:t>meenemen</w:t>
      </w:r>
      <w:proofErr w:type="gramEnd"/>
      <w:r w:rsidRPr="00953BD7">
        <w:rPr>
          <w:rFonts w:ascii="Arial" w:hAnsi="Arial" w:cs="Arial"/>
          <w:i/>
          <w:iCs/>
          <w:color w:val="7F7F7F" w:themeColor="text1" w:themeTint="80"/>
        </w:rPr>
        <w:t xml:space="preserve"> die je onderzocht of ontdekt hebt tijdens de oefeningen in de</w:t>
      </w:r>
    </w:p>
    <w:p w14:paraId="7A419BB4" w14:textId="77777777" w:rsidR="00953BD7" w:rsidRPr="00953BD7" w:rsidRDefault="00953BD7" w:rsidP="00953BD7">
      <w:pPr>
        <w:rPr>
          <w:rFonts w:ascii="Arial" w:hAnsi="Arial" w:cs="Arial"/>
          <w:i/>
          <w:iCs/>
          <w:color w:val="7F7F7F" w:themeColor="text1" w:themeTint="80"/>
        </w:rPr>
      </w:pPr>
      <w:proofErr w:type="gramStart"/>
      <w:r w:rsidRPr="00953BD7">
        <w:rPr>
          <w:rFonts w:ascii="Arial" w:hAnsi="Arial" w:cs="Arial"/>
          <w:i/>
          <w:iCs/>
          <w:color w:val="7F7F7F" w:themeColor="text1" w:themeTint="80"/>
        </w:rPr>
        <w:t>bijeenkomst</w:t>
      </w:r>
      <w:proofErr w:type="gramEnd"/>
      <w:r w:rsidRPr="00953BD7">
        <w:rPr>
          <w:rFonts w:ascii="Arial" w:hAnsi="Arial" w:cs="Arial"/>
          <w:i/>
          <w:iCs/>
          <w:color w:val="7F7F7F" w:themeColor="text1" w:themeTint="80"/>
        </w:rPr>
        <w:t>.</w:t>
      </w:r>
    </w:p>
    <w:p w14:paraId="77E799FE" w14:textId="77777777" w:rsidR="00953BD7" w:rsidRDefault="00953BD7" w:rsidP="00953BD7">
      <w:pPr>
        <w:rPr>
          <w:rFonts w:ascii="Arial" w:hAnsi="Arial" w:cs="Arial"/>
          <w:color w:val="7F7F7F" w:themeColor="text1" w:themeTint="80"/>
        </w:rPr>
      </w:pPr>
    </w:p>
    <w:p w14:paraId="58EF0A08" w14:textId="77777777" w:rsidR="00953BD7" w:rsidRDefault="00953BD7" w:rsidP="00953BD7">
      <w:pPr>
        <w:rPr>
          <w:rFonts w:ascii="Arial" w:hAnsi="Arial" w:cs="Arial"/>
          <w:i/>
          <w:iCs/>
          <w:color w:val="7F7F7F" w:themeColor="text1" w:themeTint="80"/>
        </w:rPr>
      </w:pPr>
    </w:p>
    <w:p w14:paraId="4AE5B27F" w14:textId="77777777" w:rsidR="00953BD7" w:rsidRDefault="00953BD7" w:rsidP="00953BD7">
      <w:pPr>
        <w:rPr>
          <w:rFonts w:ascii="Arial" w:hAnsi="Arial" w:cs="Arial"/>
          <w:i/>
          <w:iCs/>
          <w:color w:val="7F7F7F" w:themeColor="text1" w:themeTint="80"/>
        </w:rPr>
      </w:pPr>
    </w:p>
    <w:p w14:paraId="41FF3197" w14:textId="6560BAA8" w:rsidR="00953BD7" w:rsidRPr="00953BD7" w:rsidRDefault="00953BD7" w:rsidP="00953BD7">
      <w:pPr>
        <w:rPr>
          <w:rFonts w:ascii="Arial" w:hAnsi="Arial" w:cs="Arial"/>
          <w:i/>
          <w:iCs/>
          <w:color w:val="7F7F7F" w:themeColor="text1" w:themeTint="80"/>
        </w:rPr>
      </w:pPr>
      <w:r w:rsidRPr="00953BD7">
        <w:rPr>
          <w:rFonts w:ascii="Arial" w:hAnsi="Arial" w:cs="Arial"/>
          <w:i/>
          <w:iCs/>
          <w:color w:val="7F7F7F" w:themeColor="text1" w:themeTint="80"/>
        </w:rPr>
        <w:t>Hoe kun je in deze tijden het beste voor jezelf zorgen? Hoe kun je omgaan met de</w:t>
      </w:r>
    </w:p>
    <w:p w14:paraId="761E4897" w14:textId="77777777" w:rsidR="00953BD7" w:rsidRPr="00953BD7" w:rsidRDefault="00953BD7" w:rsidP="00953BD7">
      <w:pPr>
        <w:rPr>
          <w:rFonts w:ascii="Arial" w:hAnsi="Arial" w:cs="Arial"/>
          <w:i/>
          <w:iCs/>
          <w:color w:val="7F7F7F" w:themeColor="text1" w:themeTint="80"/>
        </w:rPr>
      </w:pPr>
      <w:proofErr w:type="gramStart"/>
      <w:r w:rsidRPr="00953BD7">
        <w:rPr>
          <w:rFonts w:ascii="Arial" w:hAnsi="Arial" w:cs="Arial"/>
          <w:i/>
          <w:iCs/>
          <w:color w:val="7F7F7F" w:themeColor="text1" w:themeTint="80"/>
        </w:rPr>
        <w:t>onrust</w:t>
      </w:r>
      <w:proofErr w:type="gramEnd"/>
      <w:r w:rsidRPr="00953BD7">
        <w:rPr>
          <w:rFonts w:ascii="Arial" w:hAnsi="Arial" w:cs="Arial"/>
          <w:i/>
          <w:iCs/>
          <w:color w:val="7F7F7F" w:themeColor="text1" w:themeTint="80"/>
        </w:rPr>
        <w:t xml:space="preserve"> van gedachten en gevoelens zonder dat je het brandstof geeft? Welke dingen</w:t>
      </w:r>
    </w:p>
    <w:p w14:paraId="02D3C7CA" w14:textId="77777777" w:rsidR="00953BD7" w:rsidRPr="00953BD7" w:rsidRDefault="00953BD7" w:rsidP="00953BD7">
      <w:pPr>
        <w:rPr>
          <w:rFonts w:ascii="Arial" w:hAnsi="Arial" w:cs="Arial"/>
          <w:i/>
          <w:iCs/>
          <w:color w:val="7F7F7F" w:themeColor="text1" w:themeTint="80"/>
        </w:rPr>
      </w:pPr>
      <w:proofErr w:type="gramStart"/>
      <w:r w:rsidRPr="00953BD7">
        <w:rPr>
          <w:rFonts w:ascii="Arial" w:hAnsi="Arial" w:cs="Arial"/>
          <w:i/>
          <w:iCs/>
          <w:color w:val="7F7F7F" w:themeColor="text1" w:themeTint="80"/>
        </w:rPr>
        <w:t>zou</w:t>
      </w:r>
      <w:proofErr w:type="gramEnd"/>
      <w:r w:rsidRPr="00953BD7">
        <w:rPr>
          <w:rFonts w:ascii="Arial" w:hAnsi="Arial" w:cs="Arial"/>
          <w:i/>
          <w:iCs/>
          <w:color w:val="7F7F7F" w:themeColor="text1" w:themeTint="80"/>
        </w:rPr>
        <w:t xml:space="preserve"> je kunnen doen? Met wie kun je contact leggen? Hoe kun je op een wijze,</w:t>
      </w:r>
    </w:p>
    <w:p w14:paraId="0FA88289" w14:textId="11A43853" w:rsidR="00953BD7" w:rsidRPr="00953BD7" w:rsidRDefault="00953BD7" w:rsidP="00953BD7">
      <w:pPr>
        <w:rPr>
          <w:rFonts w:ascii="Arial" w:hAnsi="Arial" w:cs="Arial"/>
          <w:i/>
          <w:iCs/>
          <w:color w:val="7F7F7F" w:themeColor="text1" w:themeTint="80"/>
        </w:rPr>
      </w:pPr>
      <w:proofErr w:type="gramStart"/>
      <w:r w:rsidRPr="00953BD7">
        <w:rPr>
          <w:rFonts w:ascii="Arial" w:hAnsi="Arial" w:cs="Arial"/>
          <w:i/>
          <w:iCs/>
          <w:color w:val="7F7F7F" w:themeColor="text1" w:themeTint="80"/>
        </w:rPr>
        <w:t>bewuste</w:t>
      </w:r>
      <w:proofErr w:type="gramEnd"/>
      <w:r w:rsidRPr="00953BD7">
        <w:rPr>
          <w:rFonts w:ascii="Arial" w:hAnsi="Arial" w:cs="Arial"/>
          <w:i/>
          <w:iCs/>
          <w:color w:val="7F7F7F" w:themeColor="text1" w:themeTint="80"/>
        </w:rPr>
        <w:t xml:space="preserve"> en vriendelijke manier omgaan met de stress of het lijden dat je voelt?</w:t>
      </w:r>
    </w:p>
    <w:sectPr w:rsidR="00953BD7" w:rsidRPr="00953BD7" w:rsidSect="00953BD7">
      <w:pgSz w:w="11906" w:h="16838"/>
      <w:pgMar w:top="1417" w:right="127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D7"/>
    <w:rsid w:val="003354AB"/>
    <w:rsid w:val="0095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CE425D"/>
  <w15:chartTrackingRefBased/>
  <w15:docId w15:val="{DDC5CB14-3752-A840-954A-0EEE3B58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3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3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3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3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3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3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3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3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3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3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3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3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3BD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3BD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3BD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3BD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3BD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3B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3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3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3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3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3BD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3BD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3BD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3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3BD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3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Thiessen | GORT</dc:creator>
  <cp:keywords/>
  <dc:description/>
  <cp:lastModifiedBy>Claudia Thiessen | GORT</cp:lastModifiedBy>
  <cp:revision>1</cp:revision>
  <dcterms:created xsi:type="dcterms:W3CDTF">2024-12-04T19:35:00Z</dcterms:created>
  <dcterms:modified xsi:type="dcterms:W3CDTF">2024-12-04T19:37:00Z</dcterms:modified>
</cp:coreProperties>
</file>