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C28F1" w14:textId="77777777" w:rsidR="00165456" w:rsidRDefault="00165456" w:rsidP="00165456">
      <w:pPr>
        <w:rPr>
          <w:rFonts w:ascii="Arial" w:hAnsi="Arial" w:cs="Arial"/>
          <w:b/>
          <w:bCs/>
          <w:i/>
          <w:color w:val="7F7F7F" w:themeColor="text1" w:themeTint="80"/>
        </w:rPr>
      </w:pPr>
      <w:r w:rsidRPr="00AF470B">
        <w:rPr>
          <w:rFonts w:ascii="Arial" w:hAnsi="Arial" w:cs="Arial"/>
          <w:b/>
          <w:bCs/>
          <w:i/>
          <w:color w:val="7F7F7F" w:themeColor="text1" w:themeTint="80"/>
        </w:rPr>
        <w:t>Je persoonlijke top 10</w:t>
      </w:r>
    </w:p>
    <w:p w14:paraId="03FB6937" w14:textId="77777777" w:rsidR="00165456" w:rsidRPr="00AF470B" w:rsidRDefault="00165456" w:rsidP="00165456">
      <w:pPr>
        <w:rPr>
          <w:rFonts w:ascii="Arial" w:hAnsi="Arial" w:cs="Arial"/>
          <w:iCs/>
          <w:color w:val="7F7F7F" w:themeColor="text1" w:themeTint="80"/>
        </w:rPr>
      </w:pPr>
    </w:p>
    <w:p w14:paraId="5F001747" w14:textId="77777777" w:rsidR="00165456" w:rsidRDefault="00165456" w:rsidP="00165456">
      <w:pPr>
        <w:rPr>
          <w:rFonts w:ascii="Arial" w:hAnsi="Arial" w:cs="Arial"/>
          <w:iCs/>
          <w:color w:val="7F7F7F" w:themeColor="text1" w:themeTint="80"/>
        </w:rPr>
      </w:pPr>
      <w:r w:rsidRPr="00AF470B">
        <w:rPr>
          <w:rFonts w:ascii="Arial" w:hAnsi="Arial" w:cs="Arial"/>
          <w:iCs/>
          <w:color w:val="7F7F7F" w:themeColor="text1" w:themeTint="80"/>
        </w:rPr>
        <w:t>De meesten van ons hebben bekende negatieve denkpatronen die steeds terugkeren. Door onze patronen een naam te geven, kunnen we ze herkennen wanneer ze er zijn. Bijvoorbeeld: ‘Ah, dit patroon ken ik. Dit is mijn ‘Ik-ben-een mislukkeling’-patroon…’ Of: Dit is mijn ‘Ik heb het veel te druk’-patroon…’ Of: Dit is mijn ‘Ik ga nooit vinden wat ik echt nodig heb-patroon…’</w:t>
      </w:r>
    </w:p>
    <w:p w14:paraId="2189F6C1" w14:textId="77777777" w:rsidR="00165456" w:rsidRPr="00AF470B" w:rsidRDefault="00165456" w:rsidP="00165456">
      <w:pPr>
        <w:rPr>
          <w:rFonts w:ascii="Arial" w:hAnsi="Arial" w:cs="Arial"/>
          <w:iCs/>
          <w:color w:val="7F7F7F" w:themeColor="text1" w:themeTint="80"/>
        </w:rPr>
      </w:pPr>
    </w:p>
    <w:p w14:paraId="44CC1C89" w14:textId="77777777" w:rsidR="00165456" w:rsidRPr="00AF470B" w:rsidRDefault="00165456" w:rsidP="00165456">
      <w:pPr>
        <w:rPr>
          <w:rFonts w:ascii="Arial" w:hAnsi="Arial" w:cs="Arial"/>
          <w:iCs/>
          <w:color w:val="7F7F7F" w:themeColor="text1" w:themeTint="80"/>
        </w:rPr>
      </w:pPr>
      <w:r w:rsidRPr="00AF470B">
        <w:rPr>
          <w:rFonts w:ascii="Arial" w:hAnsi="Arial" w:cs="Arial"/>
          <w:iCs/>
          <w:color w:val="7F7F7F" w:themeColor="text1" w:themeTint="80"/>
        </w:rPr>
        <w:t>Hoe meer we deze patronen herkennen als patroon, hoe kleiner de kans dat ze met ons op de loop kunnen gaan en hoe waarschijnlijk het is dat we ons bewust kunnen verhouden tot onze patronen in plaats vanuit onze patronen te leven.</w:t>
      </w:r>
    </w:p>
    <w:p w14:paraId="5761BA74" w14:textId="77777777" w:rsidR="00852246" w:rsidRDefault="00165456" w:rsidP="00165456">
      <w:pPr>
        <w:rPr>
          <w:rFonts w:ascii="Arial" w:hAnsi="Arial" w:cs="Arial"/>
          <w:iCs/>
          <w:color w:val="7F7F7F" w:themeColor="text1" w:themeTint="80"/>
        </w:rPr>
      </w:pPr>
      <w:r w:rsidRPr="00AF470B">
        <w:rPr>
          <w:rFonts w:ascii="Arial" w:hAnsi="Arial" w:cs="Arial"/>
          <w:iCs/>
          <w:color w:val="7F7F7F" w:themeColor="text1" w:themeTint="80"/>
        </w:rPr>
        <w:t xml:space="preserve">Heb jij een eigen ‘top tien’? Als je negatieve denkpatronen hebt (en iedereen heeft die waarschijnlijk wel…) kan het nuttig zijn om ze een naam te geven en hier vast te leggen. </w:t>
      </w:r>
    </w:p>
    <w:p w14:paraId="79F7281C" w14:textId="77777777" w:rsidR="00852246" w:rsidRDefault="00852246" w:rsidP="00165456">
      <w:pPr>
        <w:rPr>
          <w:rFonts w:ascii="Arial" w:hAnsi="Arial" w:cs="Arial"/>
          <w:iCs/>
          <w:color w:val="7F7F7F" w:themeColor="text1" w:themeTint="80"/>
        </w:rPr>
      </w:pPr>
    </w:p>
    <w:p w14:paraId="656F861D" w14:textId="5B3ACDD4" w:rsidR="00165456" w:rsidRDefault="00165456" w:rsidP="00165456">
      <w:pPr>
        <w:rPr>
          <w:rFonts w:ascii="Arial" w:hAnsi="Arial" w:cs="Arial"/>
          <w:iCs/>
          <w:color w:val="7F7F7F" w:themeColor="text1" w:themeTint="80"/>
        </w:rPr>
      </w:pPr>
      <w:r w:rsidRPr="00AF470B">
        <w:rPr>
          <w:rFonts w:ascii="Arial" w:hAnsi="Arial" w:cs="Arial"/>
          <w:iCs/>
          <w:color w:val="7F7F7F" w:themeColor="text1" w:themeTint="80"/>
        </w:rPr>
        <w:t>Mocht je voorbeelden willen, kijk dan even terug naar sessie 4. Hierin staat een lijst met automatische negatieve gedachten.</w:t>
      </w:r>
    </w:p>
    <w:p w14:paraId="1287B92D" w14:textId="77777777" w:rsidR="00852246" w:rsidRPr="00AF470B" w:rsidRDefault="00852246" w:rsidP="00165456">
      <w:pPr>
        <w:rPr>
          <w:rFonts w:ascii="Arial" w:hAnsi="Arial" w:cs="Arial"/>
          <w:iCs/>
          <w:color w:val="7F7F7F" w:themeColor="text1" w:themeTint="80"/>
        </w:rPr>
      </w:pPr>
    </w:p>
    <w:p w14:paraId="0278F848"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1.</w:t>
      </w:r>
    </w:p>
    <w:p w14:paraId="75D98B4A"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_________________________________________________</w:t>
      </w:r>
    </w:p>
    <w:p w14:paraId="35C18B60"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2.</w:t>
      </w:r>
    </w:p>
    <w:p w14:paraId="5D0CA516"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_________________________________________________</w:t>
      </w:r>
    </w:p>
    <w:p w14:paraId="49261435"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3.</w:t>
      </w:r>
    </w:p>
    <w:p w14:paraId="54E21F94"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_________________________________________________</w:t>
      </w:r>
    </w:p>
    <w:p w14:paraId="01E240F1"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4.</w:t>
      </w:r>
    </w:p>
    <w:p w14:paraId="5FE21EA9"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_________________________________________________</w:t>
      </w:r>
    </w:p>
    <w:p w14:paraId="00BF33AF"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5.</w:t>
      </w:r>
    </w:p>
    <w:p w14:paraId="422E7579"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_________________________________________________</w:t>
      </w:r>
    </w:p>
    <w:p w14:paraId="0B5D85F1"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6.</w:t>
      </w:r>
    </w:p>
    <w:p w14:paraId="1DE82B78"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_________________________________________________</w:t>
      </w:r>
    </w:p>
    <w:p w14:paraId="6ED867EB"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7.</w:t>
      </w:r>
    </w:p>
    <w:p w14:paraId="7F178D97"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_________________________________________________</w:t>
      </w:r>
    </w:p>
    <w:p w14:paraId="459FD75C"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8.</w:t>
      </w:r>
    </w:p>
    <w:p w14:paraId="2015C7DB"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_________________________________________________</w:t>
      </w:r>
    </w:p>
    <w:p w14:paraId="7EA0D174"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9.</w:t>
      </w:r>
    </w:p>
    <w:p w14:paraId="7A90587B"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_________________________________________________</w:t>
      </w:r>
    </w:p>
    <w:p w14:paraId="0E9F64F1"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10.</w:t>
      </w:r>
    </w:p>
    <w:p w14:paraId="13F02794" w14:textId="77777777" w:rsidR="00165456" w:rsidRPr="00AF470B" w:rsidRDefault="00165456" w:rsidP="00165456">
      <w:pPr>
        <w:rPr>
          <w:rFonts w:ascii="Arial" w:hAnsi="Arial" w:cs="Arial"/>
          <w:i/>
          <w:color w:val="7F7F7F" w:themeColor="text1" w:themeTint="80"/>
        </w:rPr>
      </w:pPr>
      <w:r w:rsidRPr="00AF470B">
        <w:rPr>
          <w:rFonts w:ascii="Arial" w:hAnsi="Arial" w:cs="Arial"/>
          <w:i/>
          <w:color w:val="7F7F7F" w:themeColor="text1" w:themeTint="80"/>
        </w:rPr>
        <w:t>_________________________________________________</w:t>
      </w:r>
    </w:p>
    <w:p w14:paraId="7F2B0AD0" w14:textId="77777777" w:rsidR="00165456" w:rsidRDefault="00165456" w:rsidP="00165456">
      <w:pPr>
        <w:rPr>
          <w:rFonts w:ascii="Arial" w:hAnsi="Arial" w:cs="Arial"/>
          <w:iCs/>
          <w:color w:val="7F7F7F" w:themeColor="text1" w:themeTint="80"/>
        </w:rPr>
      </w:pPr>
    </w:p>
    <w:p w14:paraId="314ADAA7" w14:textId="77777777" w:rsidR="00165456" w:rsidRPr="00AF470B" w:rsidRDefault="00165456" w:rsidP="00165456">
      <w:pPr>
        <w:rPr>
          <w:rFonts w:ascii="Arial" w:hAnsi="Arial" w:cs="Arial"/>
          <w:iCs/>
          <w:color w:val="7F7F7F" w:themeColor="text1" w:themeTint="80"/>
        </w:rPr>
      </w:pPr>
      <w:r w:rsidRPr="00AF470B">
        <w:rPr>
          <w:rFonts w:ascii="Arial" w:hAnsi="Arial" w:cs="Arial"/>
          <w:iCs/>
          <w:color w:val="7F7F7F" w:themeColor="text1" w:themeTint="80"/>
        </w:rPr>
        <w:t>Zo goed als je kunt, breng een houding van zachtheid en nieuwsgierigheid naar je gedachten en</w:t>
      </w:r>
      <w:r>
        <w:rPr>
          <w:rFonts w:ascii="Arial" w:hAnsi="Arial" w:cs="Arial"/>
          <w:iCs/>
          <w:color w:val="7F7F7F" w:themeColor="text1" w:themeTint="80"/>
        </w:rPr>
        <w:t xml:space="preserve"> </w:t>
      </w:r>
      <w:r w:rsidRPr="00AF470B">
        <w:rPr>
          <w:rFonts w:ascii="Arial" w:hAnsi="Arial" w:cs="Arial"/>
          <w:iCs/>
          <w:color w:val="7F7F7F" w:themeColor="text1" w:themeTint="80"/>
        </w:rPr>
        <w:t>patronen. Als je merkt dat je in cirkels ronddraait of verstrikt raakt in zelfoordeel, pauzeer dan even</w:t>
      </w:r>
      <w:r>
        <w:rPr>
          <w:rFonts w:ascii="Arial" w:hAnsi="Arial" w:cs="Arial"/>
          <w:iCs/>
          <w:color w:val="7F7F7F" w:themeColor="text1" w:themeTint="80"/>
        </w:rPr>
        <w:t xml:space="preserve"> </w:t>
      </w:r>
      <w:r w:rsidRPr="00AF470B">
        <w:rPr>
          <w:rFonts w:ascii="Arial" w:hAnsi="Arial" w:cs="Arial"/>
          <w:iCs/>
          <w:color w:val="7F7F7F" w:themeColor="text1" w:themeTint="80"/>
        </w:rPr>
        <w:t>en breng je aandacht terug naar wat je in je lichaam voelt, voordat je je aandacht weer richt op</w:t>
      </w:r>
      <w:r>
        <w:rPr>
          <w:rFonts w:ascii="Arial" w:hAnsi="Arial" w:cs="Arial"/>
          <w:iCs/>
          <w:color w:val="7F7F7F" w:themeColor="text1" w:themeTint="80"/>
        </w:rPr>
        <w:t xml:space="preserve"> </w:t>
      </w:r>
      <w:r w:rsidRPr="00AF470B">
        <w:rPr>
          <w:rFonts w:ascii="Arial" w:hAnsi="Arial" w:cs="Arial"/>
          <w:iCs/>
          <w:color w:val="7F7F7F" w:themeColor="text1" w:themeTint="80"/>
        </w:rPr>
        <w:t>gedachten en gevoelens.</w:t>
      </w:r>
    </w:p>
    <w:p w14:paraId="7E426979" w14:textId="77777777" w:rsidR="00165456" w:rsidRDefault="00165456"/>
    <w:sectPr w:rsidR="00165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56"/>
    <w:rsid w:val="00165456"/>
    <w:rsid w:val="003354AB"/>
    <w:rsid w:val="008522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37EFA56"/>
  <w15:chartTrackingRefBased/>
  <w15:docId w15:val="{4A1A723C-5F73-CF4D-9BB4-9A8892EF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5456"/>
    <w:pPr>
      <w:spacing w:after="0" w:line="240" w:lineRule="auto"/>
    </w:pPr>
    <w:rPr>
      <w:rFonts w:eastAsiaTheme="minorEastAsia"/>
      <w:kern w:val="0"/>
      <w:lang w:eastAsia="nl-NL"/>
      <w14:ligatures w14:val="none"/>
    </w:rPr>
  </w:style>
  <w:style w:type="paragraph" w:styleId="Kop1">
    <w:name w:val="heading 1"/>
    <w:basedOn w:val="Standaard"/>
    <w:next w:val="Standaard"/>
    <w:link w:val="Kop1Char"/>
    <w:uiPriority w:val="9"/>
    <w:qFormat/>
    <w:rsid w:val="0016545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6545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65456"/>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65456"/>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165456"/>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165456"/>
    <w:pPr>
      <w:keepNext/>
      <w:keepLines/>
      <w:spacing w:before="40" w:line="278" w:lineRule="auto"/>
      <w:outlineLvl w:val="5"/>
    </w:pPr>
    <w:rPr>
      <w:rFonts w:eastAsiaTheme="majorEastAsia"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165456"/>
    <w:pPr>
      <w:keepNext/>
      <w:keepLines/>
      <w:spacing w:before="40" w:line="278" w:lineRule="auto"/>
      <w:outlineLvl w:val="6"/>
    </w:pPr>
    <w:rPr>
      <w:rFonts w:eastAsiaTheme="majorEastAsia"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165456"/>
    <w:pPr>
      <w:keepNext/>
      <w:keepLines/>
      <w:spacing w:line="278" w:lineRule="auto"/>
      <w:outlineLvl w:val="7"/>
    </w:pPr>
    <w:rPr>
      <w:rFonts w:eastAsiaTheme="majorEastAsia"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165456"/>
    <w:pPr>
      <w:keepNext/>
      <w:keepLines/>
      <w:spacing w:line="278" w:lineRule="auto"/>
      <w:outlineLvl w:val="8"/>
    </w:pPr>
    <w:rPr>
      <w:rFonts w:eastAsiaTheme="majorEastAsia"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54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54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54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54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54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54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54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54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5456"/>
    <w:rPr>
      <w:rFonts w:eastAsiaTheme="majorEastAsia" w:cstheme="majorBidi"/>
      <w:color w:val="272727" w:themeColor="text1" w:themeTint="D8"/>
    </w:rPr>
  </w:style>
  <w:style w:type="paragraph" w:styleId="Titel">
    <w:name w:val="Title"/>
    <w:basedOn w:val="Standaard"/>
    <w:next w:val="Standaard"/>
    <w:link w:val="TitelChar"/>
    <w:uiPriority w:val="10"/>
    <w:qFormat/>
    <w:rsid w:val="0016545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654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5456"/>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654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5456"/>
    <w:pPr>
      <w:spacing w:before="160" w:after="160" w:line="278" w:lineRule="auto"/>
      <w:jc w:val="center"/>
    </w:pPr>
    <w:rPr>
      <w:rFonts w:eastAsiaTheme="minorHAns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165456"/>
    <w:rPr>
      <w:i/>
      <w:iCs/>
      <w:color w:val="404040" w:themeColor="text1" w:themeTint="BF"/>
    </w:rPr>
  </w:style>
  <w:style w:type="paragraph" w:styleId="Lijstalinea">
    <w:name w:val="List Paragraph"/>
    <w:basedOn w:val="Standaard"/>
    <w:uiPriority w:val="34"/>
    <w:qFormat/>
    <w:rsid w:val="00165456"/>
    <w:pPr>
      <w:spacing w:after="160" w:line="278" w:lineRule="auto"/>
      <w:ind w:left="720"/>
      <w:contextualSpacing/>
    </w:pPr>
    <w:rPr>
      <w:rFonts w:eastAsiaTheme="minorHAnsi"/>
      <w:kern w:val="2"/>
      <w:lang w:eastAsia="en-US"/>
      <w14:ligatures w14:val="standardContextual"/>
    </w:rPr>
  </w:style>
  <w:style w:type="character" w:styleId="Intensievebenadrukking">
    <w:name w:val="Intense Emphasis"/>
    <w:basedOn w:val="Standaardalinea-lettertype"/>
    <w:uiPriority w:val="21"/>
    <w:qFormat/>
    <w:rsid w:val="00165456"/>
    <w:rPr>
      <w:i/>
      <w:iCs/>
      <w:color w:val="0F4761" w:themeColor="accent1" w:themeShade="BF"/>
    </w:rPr>
  </w:style>
  <w:style w:type="paragraph" w:styleId="Duidelijkcitaat">
    <w:name w:val="Intense Quote"/>
    <w:basedOn w:val="Standaard"/>
    <w:next w:val="Standaard"/>
    <w:link w:val="DuidelijkcitaatChar"/>
    <w:uiPriority w:val="30"/>
    <w:qFormat/>
    <w:rsid w:val="0016545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165456"/>
    <w:rPr>
      <w:i/>
      <w:iCs/>
      <w:color w:val="0F4761" w:themeColor="accent1" w:themeShade="BF"/>
    </w:rPr>
  </w:style>
  <w:style w:type="character" w:styleId="Intensieveverwijzing">
    <w:name w:val="Intense Reference"/>
    <w:basedOn w:val="Standaardalinea-lettertype"/>
    <w:uiPriority w:val="32"/>
    <w:qFormat/>
    <w:rsid w:val="001654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1507</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Thiessen | GORT</dc:creator>
  <cp:keywords/>
  <dc:description/>
  <cp:lastModifiedBy>Claudia Thiessen | GORT</cp:lastModifiedBy>
  <cp:revision>2</cp:revision>
  <dcterms:created xsi:type="dcterms:W3CDTF">2024-12-04T19:10:00Z</dcterms:created>
  <dcterms:modified xsi:type="dcterms:W3CDTF">2024-12-04T19:11:00Z</dcterms:modified>
</cp:coreProperties>
</file>